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BE3C" w14:textId="2FDEAA01" w:rsidR="00B66ABA" w:rsidRPr="00D83052" w:rsidRDefault="00253848" w:rsidP="00D8305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83052">
        <w:rPr>
          <w:rFonts w:ascii="Arial" w:hAnsi="Arial" w:cs="Arial"/>
          <w:b/>
          <w:bCs/>
          <w:sz w:val="28"/>
          <w:szCs w:val="28"/>
        </w:rPr>
        <w:t xml:space="preserve">Kathy </w:t>
      </w:r>
      <w:r w:rsidR="00D83052" w:rsidRPr="00D83052">
        <w:rPr>
          <w:rFonts w:ascii="Arial" w:hAnsi="Arial" w:cs="Arial"/>
          <w:b/>
          <w:bCs/>
          <w:sz w:val="28"/>
          <w:szCs w:val="28"/>
        </w:rPr>
        <w:t xml:space="preserve">Norris, </w:t>
      </w:r>
      <w:proofErr w:type="spellStart"/>
      <w:proofErr w:type="gramStart"/>
      <w:r w:rsidR="00D83052" w:rsidRPr="00D83052">
        <w:rPr>
          <w:rFonts w:ascii="Arial" w:hAnsi="Arial" w:cs="Arial"/>
          <w:b/>
          <w:bCs/>
          <w:color w:val="000000"/>
          <w:sz w:val="28"/>
          <w:szCs w:val="28"/>
        </w:rPr>
        <w:t>D.Ir</w:t>
      </w:r>
      <w:proofErr w:type="spellEnd"/>
      <w:proofErr w:type="gramEnd"/>
      <w:r w:rsidR="00D83052" w:rsidRPr="00D83052">
        <w:rPr>
          <w:rFonts w:ascii="Arial" w:hAnsi="Arial" w:cs="Arial"/>
          <w:b/>
          <w:bCs/>
          <w:color w:val="000000"/>
          <w:sz w:val="28"/>
          <w:szCs w:val="28"/>
        </w:rPr>
        <w:t>, CCII</w:t>
      </w:r>
    </w:p>
    <w:p w14:paraId="028E9F7C" w14:textId="2901F8E6" w:rsidR="00253848" w:rsidRPr="00D83052" w:rsidRDefault="00D830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B661E7" wp14:editId="5F2C1CD6">
            <wp:simplePos x="0" y="0"/>
            <wp:positionH relativeFrom="column">
              <wp:posOffset>3095625</wp:posOffset>
            </wp:positionH>
            <wp:positionV relativeFrom="paragraph">
              <wp:posOffset>59055</wp:posOffset>
            </wp:positionV>
            <wp:extent cx="2638425" cy="2638425"/>
            <wp:effectExtent l="0" t="0" r="9525" b="952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48" w:rsidRPr="00D83052">
        <w:rPr>
          <w:rFonts w:ascii="Arial" w:hAnsi="Arial" w:cs="Arial"/>
          <w:sz w:val="28"/>
          <w:szCs w:val="28"/>
        </w:rPr>
        <w:t>Kathy Norris has been an iridologist since 1995, first studying with Dr. Bernard Jensen.</w:t>
      </w:r>
    </w:p>
    <w:p w14:paraId="5FDE60B4" w14:textId="7EDA2B34" w:rsidR="00253848" w:rsidRPr="00D83052" w:rsidRDefault="00253848">
      <w:pPr>
        <w:rPr>
          <w:rFonts w:ascii="Arial" w:hAnsi="Arial" w:cs="Arial"/>
          <w:sz w:val="28"/>
          <w:szCs w:val="28"/>
        </w:rPr>
      </w:pPr>
      <w:r w:rsidRPr="00D83052">
        <w:rPr>
          <w:rFonts w:ascii="Arial" w:hAnsi="Arial" w:cs="Arial"/>
          <w:sz w:val="28"/>
          <w:szCs w:val="28"/>
        </w:rPr>
        <w:t>In 2003 after joining IIPA, iridology got a whole lot more interesting. In 2009, Kathy was asked to join the IIPA Board of Directors as the Treasurer.</w:t>
      </w:r>
    </w:p>
    <w:p w14:paraId="12B870D7" w14:textId="66FD665E" w:rsidR="00253848" w:rsidRPr="00D83052" w:rsidRDefault="00253848">
      <w:pPr>
        <w:rPr>
          <w:rFonts w:ascii="Arial" w:hAnsi="Arial" w:cs="Arial"/>
          <w:sz w:val="28"/>
          <w:szCs w:val="28"/>
        </w:rPr>
      </w:pPr>
      <w:r w:rsidRPr="00D83052">
        <w:rPr>
          <w:rFonts w:ascii="Arial" w:hAnsi="Arial" w:cs="Arial"/>
          <w:sz w:val="28"/>
          <w:szCs w:val="28"/>
        </w:rPr>
        <w:t>From that position, she went on to become the President in 2013 and, in 2016, won the IIPA International award of Iridologist of the Year.</w:t>
      </w:r>
    </w:p>
    <w:p w14:paraId="224D0EA0" w14:textId="5CD65E58" w:rsidR="00253848" w:rsidRPr="00D83052" w:rsidRDefault="00253848">
      <w:pPr>
        <w:rPr>
          <w:rFonts w:ascii="Arial" w:hAnsi="Arial" w:cs="Arial"/>
          <w:sz w:val="28"/>
          <w:szCs w:val="28"/>
        </w:rPr>
      </w:pPr>
      <w:r w:rsidRPr="00D83052">
        <w:rPr>
          <w:rFonts w:ascii="Arial" w:hAnsi="Arial" w:cs="Arial"/>
          <w:sz w:val="28"/>
          <w:szCs w:val="28"/>
        </w:rPr>
        <w:t>Today she is IIPA's current Instructor Coordinator and, once again, the IIPA Treasurer.</w:t>
      </w:r>
    </w:p>
    <w:p w14:paraId="7DD32255" w14:textId="5DF2477E" w:rsidR="00D83052" w:rsidRPr="00D83052" w:rsidRDefault="00D83052">
      <w:pPr>
        <w:rPr>
          <w:rFonts w:ascii="Arial" w:hAnsi="Arial" w:cs="Arial"/>
          <w:sz w:val="28"/>
          <w:szCs w:val="28"/>
        </w:rPr>
      </w:pPr>
      <w:r w:rsidRPr="00D83052">
        <w:rPr>
          <w:rFonts w:ascii="Arial" w:hAnsi="Arial" w:cs="Arial"/>
          <w:sz w:val="28"/>
          <w:szCs w:val="28"/>
        </w:rPr>
        <w:t>Kathy just received the “Instructor of the Year” award from IIPA at the 2021 IIPA Symposium.</w:t>
      </w:r>
    </w:p>
    <w:p w14:paraId="6B1C867E" w14:textId="7A74ECF1" w:rsidR="00253848" w:rsidRPr="00D83052" w:rsidRDefault="00253848">
      <w:pPr>
        <w:rPr>
          <w:rFonts w:ascii="Arial" w:hAnsi="Arial" w:cs="Arial"/>
          <w:sz w:val="28"/>
          <w:szCs w:val="28"/>
        </w:rPr>
      </w:pPr>
      <w:r w:rsidRPr="00D83052">
        <w:rPr>
          <w:rFonts w:ascii="Arial" w:hAnsi="Arial" w:cs="Arial"/>
          <w:sz w:val="28"/>
          <w:szCs w:val="28"/>
        </w:rPr>
        <w:t>She aspires to be an IIPA two</w:t>
      </w:r>
      <w:r w:rsidR="006C6D6F">
        <w:rPr>
          <w:rFonts w:ascii="Arial" w:hAnsi="Arial" w:cs="Arial"/>
          <w:sz w:val="28"/>
          <w:szCs w:val="28"/>
        </w:rPr>
        <w:t>-</w:t>
      </w:r>
      <w:r w:rsidRPr="00D83052">
        <w:rPr>
          <w:rFonts w:ascii="Arial" w:hAnsi="Arial" w:cs="Arial"/>
          <w:sz w:val="28"/>
          <w:szCs w:val="28"/>
        </w:rPr>
        <w:t>time President.</w:t>
      </w:r>
    </w:p>
    <w:p w14:paraId="3455C717" w14:textId="0D62D212" w:rsidR="00253848" w:rsidRPr="00D83052" w:rsidRDefault="00253848">
      <w:pPr>
        <w:rPr>
          <w:rFonts w:ascii="Arial" w:hAnsi="Arial" w:cs="Arial"/>
          <w:sz w:val="28"/>
          <w:szCs w:val="28"/>
        </w:rPr>
      </w:pPr>
      <w:r w:rsidRPr="00D83052">
        <w:rPr>
          <w:rFonts w:ascii="Arial" w:hAnsi="Arial" w:cs="Arial"/>
          <w:sz w:val="28"/>
          <w:szCs w:val="28"/>
        </w:rPr>
        <w:t>In 2018, Kathy published her first textbook for Iridology students entitled "Iridology Fusion Worktext &amp; Systems Companion Guide."</w:t>
      </w:r>
    </w:p>
    <w:p w14:paraId="3FD807E8" w14:textId="2E43743C" w:rsidR="00253848" w:rsidRPr="00D83052" w:rsidRDefault="00253848">
      <w:pPr>
        <w:rPr>
          <w:rFonts w:ascii="Arial" w:hAnsi="Arial" w:cs="Arial"/>
          <w:sz w:val="28"/>
          <w:szCs w:val="28"/>
        </w:rPr>
      </w:pPr>
      <w:r w:rsidRPr="00D83052">
        <w:rPr>
          <w:rFonts w:ascii="Arial" w:hAnsi="Arial" w:cs="Arial"/>
          <w:sz w:val="28"/>
          <w:szCs w:val="28"/>
        </w:rPr>
        <w:t xml:space="preserve">IIPA has just authorized her latest works in anatomy &amp; physiology. This coursework is distributed by Iridology Fusion and is entitled "Iridology Fusion Anatomy &amp; Physiology for Iridology Studies." </w:t>
      </w:r>
    </w:p>
    <w:p w14:paraId="6BE0569F" w14:textId="6B49B218" w:rsidR="00253848" w:rsidRPr="0067539A" w:rsidRDefault="00253848">
      <w:pPr>
        <w:rPr>
          <w:rFonts w:ascii="Arial" w:hAnsi="Arial" w:cs="Arial"/>
          <w:sz w:val="28"/>
          <w:szCs w:val="28"/>
        </w:rPr>
      </w:pPr>
      <w:r w:rsidRPr="00D83052">
        <w:rPr>
          <w:rFonts w:ascii="Arial" w:hAnsi="Arial" w:cs="Arial"/>
          <w:sz w:val="28"/>
          <w:szCs w:val="28"/>
        </w:rPr>
        <w:t xml:space="preserve">Currently, Kathy is working on another book about drug interactions with herbs and essential oils so that iridologists can make safe, sound </w:t>
      </w:r>
      <w:r w:rsidRPr="0067539A">
        <w:rPr>
          <w:rFonts w:ascii="Arial" w:hAnsi="Arial" w:cs="Arial"/>
          <w:sz w:val="28"/>
          <w:szCs w:val="28"/>
        </w:rPr>
        <w:t>suggestions to their clients. Hopefully, this will be released in the Fall with another book behind that entitled "Behaviors, Iridology &amp; Oils."</w:t>
      </w:r>
    </w:p>
    <w:p w14:paraId="2821E0CC" w14:textId="634AB4F5" w:rsidR="00253848" w:rsidRPr="0067539A" w:rsidRDefault="00253848">
      <w:pPr>
        <w:rPr>
          <w:rFonts w:ascii="Arial" w:hAnsi="Arial" w:cs="Arial"/>
          <w:sz w:val="28"/>
          <w:szCs w:val="28"/>
        </w:rPr>
      </w:pPr>
      <w:r w:rsidRPr="0067539A">
        <w:rPr>
          <w:rFonts w:ascii="Arial" w:hAnsi="Arial" w:cs="Arial"/>
          <w:sz w:val="28"/>
          <w:szCs w:val="28"/>
        </w:rPr>
        <w:t xml:space="preserve">When Kathy isn't working, she is spending time on her boat at Lake Conroe or down on the water in Galveston. </w:t>
      </w:r>
    </w:p>
    <w:sectPr w:rsidR="00253848" w:rsidRPr="0067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1tDQzNDEzNDUHspR0lIJTi4sz8/NACgxrAXNKtrwsAAAA"/>
  </w:docVars>
  <w:rsids>
    <w:rsidRoot w:val="00253848"/>
    <w:rsid w:val="00253848"/>
    <w:rsid w:val="0067539A"/>
    <w:rsid w:val="006C6D6F"/>
    <w:rsid w:val="00A10775"/>
    <w:rsid w:val="00B66ABA"/>
    <w:rsid w:val="00CC6856"/>
    <w:rsid w:val="00D83052"/>
    <w:rsid w:val="00E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69D3"/>
  <w15:docId w15:val="{1A65B241-9D47-437F-8E72-E52F46E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Kilgore</dc:creator>
  <cp:lastModifiedBy>Brenda Generali</cp:lastModifiedBy>
  <cp:revision>2</cp:revision>
  <dcterms:created xsi:type="dcterms:W3CDTF">2021-11-11T20:11:00Z</dcterms:created>
  <dcterms:modified xsi:type="dcterms:W3CDTF">2021-11-11T20:11:00Z</dcterms:modified>
</cp:coreProperties>
</file>